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6FC65" w14:textId="77777777" w:rsidR="00692A2D" w:rsidRPr="00692A2D" w:rsidRDefault="00692A2D" w:rsidP="00692A2D">
      <w:pPr>
        <w:rPr>
          <w:sz w:val="21"/>
          <w:szCs w:val="21"/>
        </w:rPr>
      </w:pPr>
      <w:r w:rsidRPr="00692A2D">
        <w:rPr>
          <w:sz w:val="21"/>
          <w:szCs w:val="21"/>
        </w:rPr>
        <w:t>FOR IMMEDIATE RELEASE</w:t>
      </w:r>
    </w:p>
    <w:p w14:paraId="4E26FC66" w14:textId="77777777" w:rsidR="00692A2D" w:rsidRPr="00692A2D" w:rsidRDefault="009B760C" w:rsidP="00692A2D">
      <w:pPr>
        <w:rPr>
          <w:sz w:val="21"/>
          <w:szCs w:val="21"/>
        </w:rPr>
      </w:pPr>
      <w:r>
        <w:rPr>
          <w:sz w:val="21"/>
          <w:szCs w:val="21"/>
        </w:rPr>
        <w:t>MAY 4</w:t>
      </w:r>
      <w:r w:rsidR="00692A2D" w:rsidRPr="00692A2D">
        <w:rPr>
          <w:sz w:val="21"/>
          <w:szCs w:val="21"/>
        </w:rPr>
        <w:t>, 2018</w:t>
      </w:r>
    </w:p>
    <w:p w14:paraId="4E26FC67" w14:textId="77777777" w:rsidR="00692A2D" w:rsidRPr="00AA1841" w:rsidRDefault="00692A2D" w:rsidP="00692A2D">
      <w:pPr>
        <w:jc w:val="center"/>
        <w:rPr>
          <w:b/>
          <w:sz w:val="28"/>
          <w:szCs w:val="21"/>
        </w:rPr>
      </w:pPr>
      <w:r w:rsidRPr="00AA1841">
        <w:rPr>
          <w:b/>
          <w:sz w:val="28"/>
          <w:szCs w:val="21"/>
        </w:rPr>
        <w:t>STRAIGHT NO CHASER ANNOUNCE THE “ONE SHOT TOUR”</w:t>
      </w:r>
    </w:p>
    <w:p w14:paraId="4E26FC68" w14:textId="77777777" w:rsidR="00182F09" w:rsidRDefault="00182F09" w:rsidP="00182F09">
      <w:pPr>
        <w:spacing w:after="0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 “ONE SHOT TOUR” MARKS THE 10</w:t>
      </w:r>
      <w:r w:rsidRPr="00182F09">
        <w:rPr>
          <w:b/>
          <w:sz w:val="24"/>
          <w:szCs w:val="21"/>
          <w:vertAlign w:val="superscript"/>
        </w:rPr>
        <w:t>TH</w:t>
      </w:r>
      <w:r>
        <w:rPr>
          <w:b/>
          <w:sz w:val="24"/>
          <w:szCs w:val="21"/>
        </w:rPr>
        <w:t xml:space="preserve"> ANNIVERSARY OF STRAIGHT NO CHASER’S </w:t>
      </w:r>
    </w:p>
    <w:p w14:paraId="4E26FC69" w14:textId="77777777" w:rsidR="00182F09" w:rsidRDefault="00182F09" w:rsidP="00182F09">
      <w:pPr>
        <w:spacing w:after="0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 xml:space="preserve">DEBUT ALBUM “HOLIDAY SPIRITS” &amp; SIGNING WITH ATLANTIC RECORDS </w:t>
      </w:r>
    </w:p>
    <w:p w14:paraId="4E26FC6A" w14:textId="77777777" w:rsidR="00182F09" w:rsidRPr="00AA1841" w:rsidRDefault="00182F09" w:rsidP="00182F09">
      <w:pPr>
        <w:spacing w:after="0"/>
        <w:jc w:val="center"/>
        <w:rPr>
          <w:b/>
          <w:sz w:val="24"/>
          <w:szCs w:val="21"/>
        </w:rPr>
      </w:pPr>
    </w:p>
    <w:p w14:paraId="4E26FC6B" w14:textId="77777777" w:rsidR="00692A2D" w:rsidRPr="00692A2D" w:rsidRDefault="002B4A52" w:rsidP="00692A2D">
      <w:pPr>
        <w:jc w:val="center"/>
        <w:rPr>
          <w:b/>
          <w:sz w:val="21"/>
          <w:szCs w:val="21"/>
        </w:rPr>
      </w:pPr>
      <w:r>
        <w:rPr>
          <w:noProof/>
        </w:rPr>
        <w:drawing>
          <wp:inline distT="0" distB="0" distL="0" distR="0" wp14:anchorId="4E26FDC0" wp14:editId="4E26FDC1">
            <wp:extent cx="5086257" cy="33528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382" cy="335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6FC6C" w14:textId="77777777" w:rsidR="00CE07C0" w:rsidRDefault="00692A2D" w:rsidP="004D74CC">
      <w:pPr>
        <w:spacing w:line="240" w:lineRule="auto"/>
        <w:jc w:val="both"/>
        <w:rPr>
          <w:rFonts w:cs="Arial"/>
          <w:sz w:val="21"/>
          <w:szCs w:val="21"/>
        </w:rPr>
      </w:pPr>
      <w:r w:rsidRPr="0091441F">
        <w:rPr>
          <w:rFonts w:cs="Arial"/>
          <w:sz w:val="21"/>
          <w:szCs w:val="21"/>
        </w:rPr>
        <w:t>Atlantic Records recording group Straight No Chaser has announced early details o</w:t>
      </w:r>
      <w:r w:rsidR="007C17FD">
        <w:rPr>
          <w:rFonts w:cs="Arial"/>
          <w:sz w:val="21"/>
          <w:szCs w:val="21"/>
        </w:rPr>
        <w:t>f their upcoming “One Shot Tour</w:t>
      </w:r>
      <w:r w:rsidRPr="0091441F">
        <w:rPr>
          <w:rFonts w:cs="Arial"/>
          <w:sz w:val="21"/>
          <w:szCs w:val="21"/>
        </w:rPr>
        <w:t>”</w:t>
      </w:r>
      <w:r w:rsidR="007C17FD">
        <w:rPr>
          <w:rFonts w:cs="Arial"/>
          <w:sz w:val="21"/>
          <w:szCs w:val="21"/>
        </w:rPr>
        <w:t xml:space="preserve"> with dates in the US and Europe. The </w:t>
      </w:r>
      <w:r w:rsidR="0073426F">
        <w:rPr>
          <w:rFonts w:cs="Arial"/>
          <w:sz w:val="21"/>
          <w:szCs w:val="21"/>
        </w:rPr>
        <w:t>European</w:t>
      </w:r>
      <w:r w:rsidR="007C17FD">
        <w:rPr>
          <w:rFonts w:cs="Arial"/>
          <w:sz w:val="21"/>
          <w:szCs w:val="21"/>
        </w:rPr>
        <w:t xml:space="preserve"> leg kicks off on September 12</w:t>
      </w:r>
      <w:r w:rsidR="007C17FD" w:rsidRPr="007C17FD">
        <w:rPr>
          <w:rFonts w:cs="Arial"/>
          <w:sz w:val="21"/>
          <w:szCs w:val="21"/>
          <w:vertAlign w:val="superscript"/>
        </w:rPr>
        <w:t>th</w:t>
      </w:r>
      <w:r w:rsidR="007C17FD">
        <w:rPr>
          <w:rFonts w:cs="Arial"/>
          <w:sz w:val="21"/>
          <w:szCs w:val="21"/>
        </w:rPr>
        <w:t xml:space="preserve"> at the House of Culture in Helsinki, Finland with dates through the month wrapping on September 25</w:t>
      </w:r>
      <w:r w:rsidR="007C17FD" w:rsidRPr="007C17FD">
        <w:rPr>
          <w:rFonts w:cs="Arial"/>
          <w:sz w:val="21"/>
          <w:szCs w:val="21"/>
          <w:vertAlign w:val="superscript"/>
        </w:rPr>
        <w:t>th</w:t>
      </w:r>
      <w:r w:rsidR="007C17FD">
        <w:rPr>
          <w:rFonts w:cs="Arial"/>
          <w:sz w:val="21"/>
          <w:szCs w:val="21"/>
        </w:rPr>
        <w:t xml:space="preserve"> at Vicar Street in Dublin, Ireland.</w:t>
      </w:r>
      <w:r w:rsidRPr="0091441F">
        <w:rPr>
          <w:rFonts w:cs="Arial"/>
          <w:sz w:val="21"/>
          <w:szCs w:val="21"/>
        </w:rPr>
        <w:t xml:space="preserve"> </w:t>
      </w:r>
      <w:r w:rsidR="007C17FD">
        <w:rPr>
          <w:rFonts w:cs="Arial"/>
          <w:sz w:val="21"/>
          <w:szCs w:val="21"/>
        </w:rPr>
        <w:t xml:space="preserve">The North </w:t>
      </w:r>
      <w:r w:rsidR="00CE07C0" w:rsidRPr="0091441F">
        <w:rPr>
          <w:rFonts w:cs="Arial"/>
          <w:sz w:val="21"/>
          <w:szCs w:val="21"/>
        </w:rPr>
        <w:t xml:space="preserve">American leg of </w:t>
      </w:r>
      <w:r w:rsidR="00CE07C0">
        <w:rPr>
          <w:rFonts w:cs="Arial"/>
          <w:sz w:val="21"/>
          <w:szCs w:val="21"/>
        </w:rPr>
        <w:t xml:space="preserve">the “One Shot Tour” </w:t>
      </w:r>
      <w:r w:rsidR="007C17FD">
        <w:rPr>
          <w:rFonts w:cs="Arial"/>
          <w:sz w:val="21"/>
          <w:szCs w:val="21"/>
        </w:rPr>
        <w:t>will begin on</w:t>
      </w:r>
      <w:r w:rsidR="00CE07C0" w:rsidRPr="0091441F">
        <w:rPr>
          <w:rFonts w:cs="Arial"/>
          <w:sz w:val="21"/>
          <w:szCs w:val="21"/>
        </w:rPr>
        <w:t xml:space="preserve"> October 26</w:t>
      </w:r>
      <w:r w:rsidR="00CE07C0" w:rsidRPr="0091441F">
        <w:rPr>
          <w:rFonts w:cs="Arial"/>
          <w:sz w:val="21"/>
          <w:szCs w:val="21"/>
          <w:vertAlign w:val="superscript"/>
        </w:rPr>
        <w:t>th</w:t>
      </w:r>
      <w:r w:rsidR="00CE07C0" w:rsidRPr="0091441F">
        <w:rPr>
          <w:rFonts w:cs="Arial"/>
          <w:sz w:val="21"/>
          <w:szCs w:val="21"/>
        </w:rPr>
        <w:t xml:space="preserve"> at the Mystic Lake Showroom in Prior Lake, MN and continue</w:t>
      </w:r>
      <w:r w:rsidR="00954262">
        <w:rPr>
          <w:rFonts w:cs="Arial"/>
          <w:sz w:val="21"/>
          <w:szCs w:val="21"/>
        </w:rPr>
        <w:t>s</w:t>
      </w:r>
      <w:r w:rsidR="00CE07C0" w:rsidRPr="0091441F">
        <w:rPr>
          <w:rFonts w:cs="Arial"/>
          <w:sz w:val="21"/>
          <w:szCs w:val="21"/>
        </w:rPr>
        <w:t xml:space="preserve"> through the holiday season, wrapping up on December 31</w:t>
      </w:r>
      <w:r w:rsidR="00CE07C0" w:rsidRPr="0091441F">
        <w:rPr>
          <w:rFonts w:cs="Arial"/>
          <w:sz w:val="21"/>
          <w:szCs w:val="21"/>
          <w:vertAlign w:val="superscript"/>
        </w:rPr>
        <w:t>st</w:t>
      </w:r>
      <w:r w:rsidR="00954262">
        <w:rPr>
          <w:rFonts w:cs="Arial"/>
          <w:sz w:val="21"/>
          <w:szCs w:val="21"/>
        </w:rPr>
        <w:t xml:space="preserve"> at McCaw Hall in Seattle, WA. See</w:t>
      </w:r>
      <w:r w:rsidR="00CE07C0" w:rsidRPr="0091441F">
        <w:rPr>
          <w:rFonts w:cs="Arial"/>
          <w:sz w:val="21"/>
          <w:szCs w:val="21"/>
        </w:rPr>
        <w:t xml:space="preserve"> all dates below.</w:t>
      </w:r>
    </w:p>
    <w:p w14:paraId="4E26FC6D" w14:textId="3FB7BCA1" w:rsidR="008B1070" w:rsidRDefault="004D74CC" w:rsidP="004D74CC">
      <w:pPr>
        <w:spacing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 upcoming </w:t>
      </w:r>
      <w:r w:rsidRPr="004D74CC">
        <w:rPr>
          <w:rFonts w:ascii="Calibri" w:hAnsi="Calibri" w:cs="Arial"/>
          <w:sz w:val="21"/>
          <w:szCs w:val="21"/>
        </w:rPr>
        <w:t xml:space="preserve">tour coincides with the </w:t>
      </w:r>
      <w:r>
        <w:rPr>
          <w:rFonts w:ascii="Calibri" w:hAnsi="Calibri" w:cs="Arial"/>
          <w:sz w:val="21"/>
          <w:szCs w:val="21"/>
        </w:rPr>
        <w:t>10</w:t>
      </w:r>
      <w:r w:rsidRPr="004D74CC">
        <w:rPr>
          <w:rFonts w:ascii="Calibri" w:hAnsi="Calibri" w:cs="Arial"/>
          <w:sz w:val="21"/>
          <w:szCs w:val="21"/>
          <w:vertAlign w:val="superscript"/>
        </w:rPr>
        <w:t>th</w:t>
      </w:r>
      <w:r>
        <w:rPr>
          <w:rFonts w:ascii="Calibri" w:hAnsi="Calibri" w:cs="Arial"/>
          <w:sz w:val="21"/>
          <w:szCs w:val="21"/>
        </w:rPr>
        <w:t xml:space="preserve"> Anniversary of Straight No Chaser signing with Atlantic Records and </w:t>
      </w:r>
      <w:r w:rsidR="00CE07C0">
        <w:rPr>
          <w:rFonts w:ascii="Calibri" w:hAnsi="Calibri" w:cs="Arial"/>
          <w:sz w:val="21"/>
          <w:szCs w:val="21"/>
        </w:rPr>
        <w:t>the release of</w:t>
      </w:r>
      <w:r>
        <w:rPr>
          <w:rFonts w:ascii="Calibri" w:hAnsi="Calibri" w:cs="Arial"/>
          <w:sz w:val="21"/>
          <w:szCs w:val="21"/>
        </w:rPr>
        <w:t xml:space="preserve"> their </w:t>
      </w:r>
      <w:r w:rsidR="00B63F70">
        <w:rPr>
          <w:rFonts w:ascii="Calibri" w:hAnsi="Calibri" w:cs="Arial"/>
          <w:sz w:val="21"/>
          <w:szCs w:val="21"/>
        </w:rPr>
        <w:t xml:space="preserve">RIAA gold certified debut album, </w:t>
      </w:r>
      <w:r>
        <w:rPr>
          <w:rFonts w:ascii="Calibri" w:hAnsi="Calibri" w:cs="Arial"/>
          <w:sz w:val="21"/>
          <w:szCs w:val="21"/>
        </w:rPr>
        <w:t xml:space="preserve">“HOLIDAY SPIRITS” after a video of the group performing “12 Days of </w:t>
      </w:r>
      <w:r w:rsidR="00CE07C0">
        <w:rPr>
          <w:rFonts w:ascii="Calibri" w:hAnsi="Calibri" w:cs="Arial"/>
          <w:sz w:val="21"/>
          <w:szCs w:val="21"/>
        </w:rPr>
        <w:t>Christmas” went viral on YouTube and became the most viewed video of 2007</w:t>
      </w:r>
      <w:r>
        <w:rPr>
          <w:rFonts w:ascii="Calibri" w:hAnsi="Calibri" w:cs="Arial"/>
          <w:sz w:val="21"/>
          <w:szCs w:val="21"/>
        </w:rPr>
        <w:t xml:space="preserve">. </w:t>
      </w:r>
      <w:r w:rsidRPr="004D74CC">
        <w:rPr>
          <w:sz w:val="21"/>
          <w:szCs w:val="21"/>
        </w:rPr>
        <w:t xml:space="preserve"> </w:t>
      </w:r>
      <w:r w:rsidR="008B1070">
        <w:rPr>
          <w:sz w:val="21"/>
          <w:szCs w:val="21"/>
        </w:rPr>
        <w:t>Upon the release of “HOLIDAY SPIRITS” in</w:t>
      </w:r>
      <w:r w:rsidR="00CE07C0">
        <w:rPr>
          <w:sz w:val="21"/>
          <w:szCs w:val="21"/>
        </w:rPr>
        <w:t xml:space="preserve"> 2008, </w:t>
      </w:r>
      <w:r w:rsidR="00CE07C0" w:rsidRPr="00CE07C0">
        <w:rPr>
          <w:i/>
          <w:sz w:val="21"/>
          <w:szCs w:val="21"/>
        </w:rPr>
        <w:t xml:space="preserve">The New York Times </w:t>
      </w:r>
      <w:r w:rsidR="00CE07C0">
        <w:rPr>
          <w:sz w:val="21"/>
          <w:szCs w:val="21"/>
        </w:rPr>
        <w:t>predicted” this may be the year’s most unlikely major label story.”</w:t>
      </w:r>
      <w:r w:rsidR="008B1070">
        <w:rPr>
          <w:sz w:val="21"/>
          <w:szCs w:val="21"/>
        </w:rPr>
        <w:t xml:space="preserve"> Now, ten years later with </w:t>
      </w:r>
      <w:r w:rsidR="009B760C">
        <w:rPr>
          <w:sz w:val="21"/>
          <w:szCs w:val="21"/>
        </w:rPr>
        <w:t>six</w:t>
      </w:r>
      <w:r w:rsidR="008B1070">
        <w:rPr>
          <w:sz w:val="21"/>
          <w:szCs w:val="21"/>
        </w:rPr>
        <w:t xml:space="preserve"> full length albums and </w:t>
      </w:r>
      <w:r w:rsidR="009B760C">
        <w:rPr>
          <w:sz w:val="21"/>
          <w:szCs w:val="21"/>
        </w:rPr>
        <w:t>four</w:t>
      </w:r>
      <w:r w:rsidR="008B1070">
        <w:rPr>
          <w:sz w:val="21"/>
          <w:szCs w:val="21"/>
        </w:rPr>
        <w:t xml:space="preserve"> EPs under their belt, t</w:t>
      </w:r>
      <w:r w:rsidR="008B1070">
        <w:rPr>
          <w:rFonts w:ascii="Calibri" w:hAnsi="Calibri" w:cs="Arial"/>
          <w:sz w:val="21"/>
          <w:szCs w:val="21"/>
        </w:rPr>
        <w:t>he group will hit the road to celebrate and invite fans to join them on the “One Shot Tour.”</w:t>
      </w:r>
    </w:p>
    <w:p w14:paraId="4E26FC6E" w14:textId="77777777" w:rsidR="00692A2D" w:rsidRDefault="00692A2D" w:rsidP="004D74CC">
      <w:pPr>
        <w:spacing w:line="240" w:lineRule="auto"/>
        <w:jc w:val="both"/>
        <w:rPr>
          <w:rFonts w:ascii="Calibri" w:hAnsi="Calibri" w:cs="Arial"/>
          <w:sz w:val="21"/>
          <w:szCs w:val="21"/>
        </w:rPr>
      </w:pPr>
      <w:r w:rsidRPr="0091441F">
        <w:rPr>
          <w:rFonts w:cs="Tahoma"/>
          <w:sz w:val="21"/>
          <w:szCs w:val="21"/>
        </w:rPr>
        <w:t xml:space="preserve">Pre-sale tickets will be available to members of Straight No Chaser’s official fan club beginning Tuesday, May </w:t>
      </w:r>
      <w:r w:rsidR="00D07ED6" w:rsidRPr="0091441F">
        <w:rPr>
          <w:rFonts w:cs="Tahoma"/>
          <w:sz w:val="21"/>
          <w:szCs w:val="21"/>
        </w:rPr>
        <w:t>8</w:t>
      </w:r>
      <w:r w:rsidR="00D07ED6" w:rsidRPr="0091441F">
        <w:rPr>
          <w:rFonts w:cs="Tahoma"/>
          <w:sz w:val="21"/>
          <w:szCs w:val="21"/>
          <w:vertAlign w:val="superscript"/>
        </w:rPr>
        <w:t>th</w:t>
      </w:r>
      <w:r w:rsidRPr="0091441F">
        <w:rPr>
          <w:rFonts w:cs="Tahoma"/>
          <w:sz w:val="21"/>
          <w:szCs w:val="21"/>
        </w:rPr>
        <w:t>; all remaining tickets will go on sale to th</w:t>
      </w:r>
      <w:r w:rsidR="009E4F79" w:rsidRPr="0091441F">
        <w:rPr>
          <w:rFonts w:cs="Tahoma"/>
          <w:sz w:val="21"/>
          <w:szCs w:val="21"/>
        </w:rPr>
        <w:t xml:space="preserve">e </w:t>
      </w:r>
      <w:proofErr w:type="gramStart"/>
      <w:r w:rsidR="009E4F79" w:rsidRPr="0091441F">
        <w:rPr>
          <w:rFonts w:cs="Tahoma"/>
          <w:sz w:val="21"/>
          <w:szCs w:val="21"/>
        </w:rPr>
        <w:t>general public</w:t>
      </w:r>
      <w:proofErr w:type="gramEnd"/>
      <w:r w:rsidR="009E4F79" w:rsidRPr="0091441F">
        <w:rPr>
          <w:rFonts w:cs="Tahoma"/>
          <w:sz w:val="21"/>
          <w:szCs w:val="21"/>
        </w:rPr>
        <w:t xml:space="preserve"> on Friday, May 11</w:t>
      </w:r>
      <w:r w:rsidRPr="0091441F">
        <w:rPr>
          <w:rFonts w:cs="Tahoma"/>
          <w:sz w:val="21"/>
          <w:szCs w:val="21"/>
          <w:vertAlign w:val="superscript"/>
        </w:rPr>
        <w:t>th</w:t>
      </w:r>
      <w:r w:rsidRPr="0091441F">
        <w:rPr>
          <w:rFonts w:cs="Tahoma"/>
          <w:sz w:val="21"/>
          <w:szCs w:val="21"/>
        </w:rPr>
        <w:t>.</w:t>
      </w:r>
      <w:r w:rsidR="009E4F79" w:rsidRPr="0091441F">
        <w:rPr>
          <w:rFonts w:cs="Tahoma"/>
          <w:sz w:val="21"/>
          <w:szCs w:val="21"/>
        </w:rPr>
        <w:t xml:space="preserve"> </w:t>
      </w:r>
      <w:r w:rsidR="0091441F" w:rsidRPr="0091441F">
        <w:rPr>
          <w:rFonts w:ascii="Calibri" w:hAnsi="Calibri" w:cs="Arial"/>
          <w:sz w:val="21"/>
          <w:szCs w:val="21"/>
        </w:rPr>
        <w:t xml:space="preserve">For complete ticket information and other news, please see </w:t>
      </w:r>
      <w:hyperlink r:id="rId7" w:history="1">
        <w:r w:rsidR="0091441F" w:rsidRPr="0091441F">
          <w:rPr>
            <w:rStyle w:val="Hyperlink"/>
            <w:rFonts w:ascii="Calibri" w:hAnsi="Calibri" w:cs="Arial"/>
            <w:sz w:val="21"/>
            <w:szCs w:val="21"/>
          </w:rPr>
          <w:t>www.sncmusic.com/tour</w:t>
        </w:r>
      </w:hyperlink>
      <w:r w:rsidR="0091441F" w:rsidRPr="0091441F">
        <w:rPr>
          <w:rFonts w:ascii="Calibri" w:hAnsi="Calibri" w:cs="Arial"/>
          <w:sz w:val="21"/>
          <w:szCs w:val="21"/>
        </w:rPr>
        <w:t>.</w:t>
      </w:r>
    </w:p>
    <w:p w14:paraId="4E26FC6F" w14:textId="77777777" w:rsidR="00EB26FE" w:rsidRDefault="008B1070" w:rsidP="004D74CC">
      <w:pPr>
        <w:spacing w:line="240" w:lineRule="auto"/>
        <w:jc w:val="both"/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lastRenderedPageBreak/>
        <w:t xml:space="preserve">Additionally, Straight No Chaser is currently working on new music, with more details to come over the next few months. </w:t>
      </w:r>
      <w:r w:rsidR="00182F09">
        <w:rPr>
          <w:rFonts w:ascii="Calibri" w:hAnsi="Calibri" w:cs="Arial"/>
          <w:sz w:val="21"/>
          <w:szCs w:val="21"/>
        </w:rPr>
        <w:t>In the meantime</w:t>
      </w:r>
      <w:r w:rsidR="00EB26FE">
        <w:rPr>
          <w:rFonts w:ascii="Calibri" w:hAnsi="Calibri" w:cs="Arial"/>
          <w:sz w:val="21"/>
          <w:szCs w:val="21"/>
        </w:rPr>
        <w:t>, t</w:t>
      </w:r>
      <w:r w:rsidR="0091441F" w:rsidRPr="0091441F">
        <w:rPr>
          <w:rFonts w:ascii="Calibri" w:hAnsi="Calibri" w:cs="Arial"/>
          <w:sz w:val="21"/>
          <w:szCs w:val="21"/>
        </w:rPr>
        <w:t xml:space="preserve">he world famous a cappella group </w:t>
      </w:r>
      <w:r w:rsidR="00EB26FE">
        <w:rPr>
          <w:rFonts w:ascii="Calibri" w:hAnsi="Calibri" w:cs="Arial"/>
          <w:sz w:val="21"/>
          <w:szCs w:val="21"/>
        </w:rPr>
        <w:t xml:space="preserve">will hit the road this summer to bring “An Evening with Straight No Chaser” to select cities with dates throughout July. The summer run follows the </w:t>
      </w:r>
      <w:proofErr w:type="gramStart"/>
      <w:r w:rsidR="00EB26FE">
        <w:rPr>
          <w:rFonts w:ascii="Calibri" w:hAnsi="Calibri" w:cs="Arial"/>
          <w:sz w:val="21"/>
          <w:szCs w:val="21"/>
        </w:rPr>
        <w:t>group’s</w:t>
      </w:r>
      <w:proofErr w:type="gramEnd"/>
      <w:r w:rsidR="00EB26FE">
        <w:rPr>
          <w:rFonts w:ascii="Calibri" w:hAnsi="Calibri" w:cs="Arial"/>
          <w:sz w:val="21"/>
          <w:szCs w:val="21"/>
        </w:rPr>
        <w:t xml:space="preserve"> recently wrapped “The Speakeasy Tour” in support of last summer’s “Six Pack: Volume 3” EP that saw Straight No Chaser crack open a number of contemporary pop hits and rock classics, highlighted by “Sweet Dreams/</w:t>
      </w:r>
      <w:proofErr w:type="spellStart"/>
      <w:r w:rsidR="00EB26FE">
        <w:rPr>
          <w:rFonts w:ascii="Calibri" w:hAnsi="Calibri" w:cs="Arial"/>
          <w:sz w:val="21"/>
          <w:szCs w:val="21"/>
        </w:rPr>
        <w:t>HandClap</w:t>
      </w:r>
      <w:proofErr w:type="spellEnd"/>
      <w:r w:rsidR="00EB26FE">
        <w:rPr>
          <w:rFonts w:ascii="Calibri" w:hAnsi="Calibri" w:cs="Arial"/>
          <w:sz w:val="21"/>
          <w:szCs w:val="21"/>
        </w:rPr>
        <w:t xml:space="preserve">” – their one-of-a-kind mash-up of </w:t>
      </w:r>
      <w:proofErr w:type="spellStart"/>
      <w:r w:rsidR="00EB26FE">
        <w:rPr>
          <w:rFonts w:ascii="Calibri" w:hAnsi="Calibri" w:cs="Arial"/>
          <w:sz w:val="21"/>
          <w:szCs w:val="21"/>
        </w:rPr>
        <w:t>Eurythmics</w:t>
      </w:r>
      <w:proofErr w:type="spellEnd"/>
      <w:r w:rsidR="00EB26FE">
        <w:rPr>
          <w:rFonts w:ascii="Calibri" w:hAnsi="Calibri" w:cs="Arial"/>
          <w:sz w:val="21"/>
          <w:szCs w:val="21"/>
        </w:rPr>
        <w:t>’ “Sweet Dreams (Are Made Of This)” and Fitz and the Tantrums’ “</w:t>
      </w:r>
      <w:proofErr w:type="spellStart"/>
      <w:r w:rsidR="00EB26FE">
        <w:rPr>
          <w:rFonts w:ascii="Calibri" w:hAnsi="Calibri" w:cs="Arial"/>
          <w:sz w:val="21"/>
          <w:szCs w:val="21"/>
        </w:rPr>
        <w:t>HandClap</w:t>
      </w:r>
      <w:proofErr w:type="spellEnd"/>
      <w:r w:rsidR="00EB26FE">
        <w:rPr>
          <w:rFonts w:ascii="Calibri" w:hAnsi="Calibri" w:cs="Arial"/>
          <w:sz w:val="21"/>
          <w:szCs w:val="21"/>
        </w:rPr>
        <w:t>” – as well their show-stopping “Beyoncé Medley.”</w:t>
      </w:r>
    </w:p>
    <w:p w14:paraId="4E26FC70" w14:textId="77777777" w:rsidR="00692A2D" w:rsidRPr="009E4F79" w:rsidRDefault="00692A2D" w:rsidP="009E4F79">
      <w:pPr>
        <w:spacing w:after="0" w:line="240" w:lineRule="auto"/>
        <w:jc w:val="center"/>
        <w:rPr>
          <w:rFonts w:cs="Tahoma"/>
          <w:b/>
          <w:sz w:val="24"/>
          <w:szCs w:val="21"/>
        </w:rPr>
      </w:pPr>
      <w:r w:rsidRPr="009E4F79">
        <w:rPr>
          <w:rFonts w:cs="Tahoma"/>
          <w:b/>
          <w:sz w:val="24"/>
          <w:szCs w:val="21"/>
        </w:rPr>
        <w:t>STRAIGHT NO CHASER</w:t>
      </w:r>
      <w:r w:rsidR="009E4F79" w:rsidRPr="009E4F79">
        <w:rPr>
          <w:rFonts w:cs="Tahoma"/>
          <w:b/>
          <w:sz w:val="24"/>
          <w:szCs w:val="21"/>
        </w:rPr>
        <w:t xml:space="preserve"> 2018 TOUR DATES</w:t>
      </w:r>
    </w:p>
    <w:p w14:paraId="4E26FC71" w14:textId="77777777" w:rsidR="009E4F79" w:rsidRDefault="009E4F79" w:rsidP="009E4F79">
      <w:pPr>
        <w:spacing w:after="0" w:line="240" w:lineRule="auto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* Denotes “</w:t>
      </w:r>
      <w:r w:rsidR="00EB26FE">
        <w:rPr>
          <w:rFonts w:cs="Tahoma"/>
          <w:sz w:val="21"/>
          <w:szCs w:val="21"/>
        </w:rPr>
        <w:t xml:space="preserve">An Evening </w:t>
      </w:r>
      <w:proofErr w:type="gramStart"/>
      <w:r w:rsidR="00EB26FE">
        <w:rPr>
          <w:rFonts w:cs="Tahoma"/>
          <w:sz w:val="21"/>
          <w:szCs w:val="21"/>
        </w:rPr>
        <w:t>With</w:t>
      </w:r>
      <w:proofErr w:type="gramEnd"/>
      <w:r w:rsidR="00EB26FE">
        <w:rPr>
          <w:rFonts w:cs="Tahoma"/>
          <w:sz w:val="21"/>
          <w:szCs w:val="21"/>
        </w:rPr>
        <w:t xml:space="preserve"> Straight No Chaser</w:t>
      </w:r>
      <w:r>
        <w:rPr>
          <w:rFonts w:cs="Tahoma"/>
          <w:sz w:val="21"/>
          <w:szCs w:val="21"/>
        </w:rPr>
        <w:t>” Dates</w:t>
      </w:r>
    </w:p>
    <w:p w14:paraId="4E26FC72" w14:textId="77777777" w:rsidR="009E4F79" w:rsidRPr="009E4F79" w:rsidRDefault="009E4F79" w:rsidP="009E4F79">
      <w:pPr>
        <w:spacing w:after="0" w:line="240" w:lineRule="auto"/>
        <w:jc w:val="center"/>
        <w:rPr>
          <w:rFonts w:cs="Tahoma"/>
          <w:sz w:val="21"/>
          <w:szCs w:val="21"/>
        </w:rPr>
      </w:pPr>
      <w:r>
        <w:rPr>
          <w:rFonts w:cs="Tahoma"/>
          <w:sz w:val="21"/>
          <w:szCs w:val="21"/>
        </w:rPr>
        <w:t>+ Denotes “One Shot Tour” Dates</w:t>
      </w:r>
    </w:p>
    <w:tbl>
      <w:tblPr>
        <w:tblW w:w="0" w:type="auto"/>
        <w:tblInd w:w="93" w:type="dxa"/>
        <w:tblLook w:val="06A0" w:firstRow="1" w:lastRow="0" w:firstColumn="1" w:lastColumn="0" w:noHBand="1" w:noVBand="1"/>
      </w:tblPr>
      <w:tblGrid>
        <w:gridCol w:w="1258"/>
        <w:gridCol w:w="1891"/>
        <w:gridCol w:w="4610"/>
      </w:tblGrid>
      <w:tr w:rsidR="009E4F79" w:rsidRPr="00692A2D" w14:paraId="4E26FC7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3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</w:rPr>
              <w:t>JULY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4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5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9E4F79" w:rsidRPr="00692A2D" w14:paraId="4E26FC7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7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8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Costa Mesa, CA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9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Pacific Amphitheatre *</w:t>
            </w:r>
          </w:p>
        </w:tc>
      </w:tr>
      <w:tr w:rsidR="009E4F79" w:rsidRPr="00692A2D" w14:paraId="4E26FC7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B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C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San Diego, CA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D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Humphrey’s Concerts by the Bay *</w:t>
            </w:r>
          </w:p>
        </w:tc>
      </w:tr>
      <w:tr w:rsidR="009E4F79" w:rsidRPr="00692A2D" w14:paraId="4E26FC8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7F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0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Paso Robles, CA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1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Vina Robles Amphitheatre *</w:t>
            </w:r>
          </w:p>
        </w:tc>
      </w:tr>
      <w:tr w:rsidR="009E4F79" w:rsidRPr="00692A2D" w14:paraId="4E26FC8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3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4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Napa, CA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5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Uptown Theatre *</w:t>
            </w:r>
          </w:p>
        </w:tc>
      </w:tr>
      <w:tr w:rsidR="009E4F79" w:rsidRPr="00692A2D" w14:paraId="4E26FC8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7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8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 xml:space="preserve">Saratoga, CA 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9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Mountain Winery *</w:t>
            </w:r>
          </w:p>
        </w:tc>
      </w:tr>
      <w:tr w:rsidR="009E4F79" w:rsidRPr="00692A2D" w14:paraId="4E26FC8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B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C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Jacksonville, OR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D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Britt Pavilion *</w:t>
            </w:r>
          </w:p>
        </w:tc>
      </w:tr>
      <w:tr w:rsidR="009E4F79" w:rsidRPr="00692A2D" w14:paraId="4E26FC9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8F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0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Vienna, VA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1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Wolf Trap *</w:t>
            </w:r>
          </w:p>
        </w:tc>
      </w:tr>
      <w:tr w:rsidR="009E4F79" w:rsidRPr="00692A2D" w14:paraId="4E26FC9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3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4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Portsmouth, NH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5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Music Hall *</w:t>
            </w:r>
          </w:p>
        </w:tc>
      </w:tr>
      <w:tr w:rsidR="009E4F79" w:rsidRPr="00692A2D" w14:paraId="4E26FC9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7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8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Reading, PA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9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Santander Performing Arts Center *</w:t>
            </w:r>
          </w:p>
        </w:tc>
      </w:tr>
      <w:tr w:rsidR="009E4F79" w:rsidRPr="00692A2D" w14:paraId="4E26FC9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B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C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Chautauqua, NY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D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Chautauqua Institution Amphitheater *</w:t>
            </w:r>
          </w:p>
        </w:tc>
      </w:tr>
      <w:tr w:rsidR="009E4F79" w:rsidRPr="00692A2D" w14:paraId="4E26FCA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9F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0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Cohasset, MA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1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South Shore Music Circus *</w:t>
            </w:r>
          </w:p>
        </w:tc>
      </w:tr>
      <w:tr w:rsidR="009E4F79" w:rsidRPr="00692A2D" w14:paraId="4E26FCA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3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4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Hyannis, MA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5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Cape Cod Melody Tent *</w:t>
            </w:r>
          </w:p>
        </w:tc>
      </w:tr>
      <w:tr w:rsidR="009E4F79" w:rsidRPr="00692A2D" w14:paraId="4E26FCA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7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8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Ocean City, NJ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9" w14:textId="77777777" w:rsidR="009E4F79" w:rsidRPr="00692A2D" w:rsidRDefault="00954262" w:rsidP="00954262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Ocean City Music Pier (2 Shows) *</w:t>
            </w:r>
          </w:p>
        </w:tc>
      </w:tr>
      <w:tr w:rsidR="009E4F79" w:rsidRPr="00692A2D" w14:paraId="4E26FCA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B" w14:textId="77777777" w:rsidR="009E4F79" w:rsidRPr="009E4F79" w:rsidRDefault="009E4F79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9E4F79">
              <w:rPr>
                <w:rFonts w:eastAsia="Times New Roman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C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Selbyville, DE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D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The Freeman Stage at Bayside *</w:t>
            </w:r>
          </w:p>
        </w:tc>
      </w:tr>
      <w:tr w:rsidR="009E4F79" w:rsidRPr="00692A2D" w14:paraId="4E26FCB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AF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0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1" w14:textId="77777777" w:rsidR="009E4F79" w:rsidRPr="00692A2D" w:rsidRDefault="009E4F79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7C17FD" w:rsidRPr="00692A2D" w14:paraId="4E26FCB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3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/>
                <w:b/>
                <w:color w:val="000000"/>
                <w:sz w:val="21"/>
                <w:szCs w:val="21"/>
              </w:rPr>
              <w:t>SEPTEMBER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4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5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7C17FD" w:rsidRPr="00692A2D" w14:paraId="4E26FCB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7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8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Helsinki, Finland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9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House of Culture +</w:t>
            </w:r>
          </w:p>
        </w:tc>
      </w:tr>
      <w:tr w:rsidR="007C17FD" w:rsidRPr="00692A2D" w14:paraId="4E26FCB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B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C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>
              <w:rPr>
                <w:rFonts w:eastAsia="Times New Roman" w:cs="Arial"/>
                <w:sz w:val="21"/>
                <w:szCs w:val="21"/>
              </w:rPr>
              <w:t>Arendal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>, Norway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D" w14:textId="77777777" w:rsidR="007C17FD" w:rsidRPr="00692A2D" w:rsidRDefault="007C17FD" w:rsidP="007C17FD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>
              <w:rPr>
                <w:rFonts w:eastAsia="Times New Roman" w:cs="Arial"/>
                <w:sz w:val="21"/>
                <w:szCs w:val="21"/>
              </w:rPr>
              <w:t>Arendal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1"/>
                <w:szCs w:val="21"/>
              </w:rPr>
              <w:t>Kulturhus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C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BF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0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Drammen, Norway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1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>
              <w:rPr>
                <w:rFonts w:eastAsia="Times New Roman" w:cs="Arial"/>
                <w:sz w:val="21"/>
                <w:szCs w:val="21"/>
              </w:rPr>
              <w:t>Drammens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1"/>
                <w:szCs w:val="21"/>
              </w:rPr>
              <w:t>Teater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C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3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4" w14:textId="77777777" w:rsidR="007C17FD" w:rsidRPr="00692A2D" w:rsidRDefault="007C17FD" w:rsidP="007C17FD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Stockholm, Sweden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5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>
              <w:rPr>
                <w:rFonts w:eastAsia="Times New Roman" w:cs="Arial"/>
                <w:sz w:val="21"/>
                <w:szCs w:val="21"/>
              </w:rPr>
              <w:t>Nalen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C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7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8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Skive, Denmark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9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 xml:space="preserve">Skive </w:t>
            </w:r>
            <w:proofErr w:type="spellStart"/>
            <w:r>
              <w:rPr>
                <w:rFonts w:eastAsia="Times New Roman" w:cs="Arial"/>
                <w:sz w:val="21"/>
                <w:szCs w:val="21"/>
              </w:rPr>
              <w:t>Teater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C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B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C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Paris, France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D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Le Trianon +</w:t>
            </w:r>
          </w:p>
        </w:tc>
      </w:tr>
      <w:tr w:rsidR="007C17FD" w:rsidRPr="00692A2D" w14:paraId="4E26FCD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CF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0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Brussels, Belgium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1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La Madeleine +</w:t>
            </w:r>
          </w:p>
        </w:tc>
      </w:tr>
      <w:tr w:rsidR="007C17FD" w:rsidRPr="00692A2D" w14:paraId="4E26FCD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3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4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Utrecht, Holland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5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>
              <w:rPr>
                <w:rFonts w:eastAsia="Times New Roman" w:cs="Arial"/>
                <w:sz w:val="21"/>
                <w:szCs w:val="21"/>
              </w:rPr>
              <w:t>TivoliVredenburg</w:t>
            </w:r>
            <w:proofErr w:type="spellEnd"/>
            <w:r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D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7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8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London, UK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9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O2 Shepherd’s Bush Empire</w:t>
            </w:r>
            <w:r w:rsidR="00D32E74"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D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B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C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Liverpool, UK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D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Epstein Theatre</w:t>
            </w:r>
            <w:r w:rsidR="00D32E74"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E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DF" w14:textId="77777777" w:rsidR="007C17FD" w:rsidRPr="007C17FD" w:rsidRDefault="007C17F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7C17FD">
              <w:rPr>
                <w:rFonts w:eastAsia="Times New Roman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0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Dublin, Ireland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1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>
              <w:rPr>
                <w:rFonts w:eastAsia="Times New Roman" w:cs="Arial"/>
                <w:sz w:val="21"/>
                <w:szCs w:val="21"/>
              </w:rPr>
              <w:t>Vicar Street</w:t>
            </w:r>
            <w:r w:rsidR="00D32E74">
              <w:rPr>
                <w:rFonts w:eastAsia="Times New Roman" w:cs="Arial"/>
                <w:sz w:val="21"/>
                <w:szCs w:val="21"/>
              </w:rPr>
              <w:t xml:space="preserve"> +</w:t>
            </w:r>
          </w:p>
        </w:tc>
      </w:tr>
      <w:tr w:rsidR="007C17FD" w:rsidRPr="00692A2D" w14:paraId="4E26FCE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3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4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5" w14:textId="77777777" w:rsidR="007C17FD" w:rsidRPr="00692A2D" w:rsidRDefault="007C17F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CE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b/>
                <w:color w:val="000000"/>
                <w:sz w:val="21"/>
                <w:szCs w:val="21"/>
              </w:rPr>
              <w:t>OCTOBER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E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CE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E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E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Prior Lake, MN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E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Mystic Lake Showroom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CF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E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Davenport, IA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Adler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CF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Springfield, IL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Sangamon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CF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Appleton, WI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Fox Cities Performing Arts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CF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Cedar Rapids, IA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CF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Paramount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0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CF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0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0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D0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0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b/>
                <w:color w:val="000000"/>
                <w:sz w:val="21"/>
                <w:szCs w:val="21"/>
              </w:rPr>
              <w:t>NOVEMBER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0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0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D0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Billings, MT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Alberta Bair Theater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0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Denver, CO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Paramount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1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0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Albuquerque, NM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Kiva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1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Greeley, CO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Union Colony Civic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1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Salina, KS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Stiefel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Theatre for the Performing Arts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1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Oklahoma City, OK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 xml:space="preserve">Rose State College </w:t>
            </w: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Hudiburg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Chevrolet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2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1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Midland, TX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Wagner Noel PAC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2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Houston, TX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Cullen Performance Hall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2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Dallas, TX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McFarlin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2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Des Moines, IA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D" w14:textId="2545FFEA" w:rsidR="00692A2D" w:rsidRPr="00692A2D" w:rsidRDefault="001E4AEA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1E4AEA">
              <w:rPr>
                <w:rFonts w:cs="Tahoma"/>
                <w:sz w:val="21"/>
                <w:szCs w:val="21"/>
              </w:rPr>
              <w:t>Des Moines Civic Center</w:t>
            </w:r>
            <w:r w:rsidR="009E4F79">
              <w:rPr>
                <w:rFonts w:cs="Tahoma"/>
                <w:sz w:val="21"/>
                <w:szCs w:val="21"/>
              </w:rPr>
              <w:t>+</w:t>
            </w:r>
            <w:bookmarkStart w:id="0" w:name="_GoBack"/>
            <w:bookmarkEnd w:id="0"/>
          </w:p>
        </w:tc>
      </w:tr>
      <w:tr w:rsidR="00692A2D" w:rsidRPr="00692A2D" w14:paraId="4E26FD3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2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Rockford, IL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Coronado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3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Lexington, KY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Lexington Opera House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3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Birmingham, AL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Alabama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3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Lakeland, FL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Youkey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4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3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Jacksonville, FL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Florida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4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Atlanta, GA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Fox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4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Charlotte, NC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Ovens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4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Baltimore, MD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Modell Performing Arts Center at The Lyric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52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4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Columbus, OH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Palace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56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South Bend,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Morris Performing Arts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5A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Fort Wayne,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Embassy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5E" w14:textId="77777777" w:rsidTr="009E4F7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Midland, MI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5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Midland Center for the Arts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62" w14:textId="77777777" w:rsidTr="009E4F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5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6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6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D66" w14:textId="77777777" w:rsidTr="009E4F7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6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b/>
                <w:color w:val="000000"/>
                <w:sz w:val="21"/>
                <w:szCs w:val="21"/>
              </w:rPr>
              <w:t>DECEMBER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6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26FD6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</w:p>
        </w:tc>
      </w:tr>
      <w:tr w:rsidR="00692A2D" w:rsidRPr="00692A2D" w14:paraId="4E26FD6A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Milwaukee, WI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Riverside Theater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6E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Dayton, OH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Mead Theatre at Schuster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72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6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Grand Rapids, MI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DeVos Performance Hall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76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Pittsburgh, PA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Benedum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7A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Pittsburgh, PA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proofErr w:type="spellStart"/>
            <w:r w:rsidRPr="00692A2D">
              <w:rPr>
                <w:rFonts w:eastAsia="Times New Roman" w:cs="Arial"/>
                <w:sz w:val="21"/>
                <w:szCs w:val="21"/>
              </w:rPr>
              <w:t>Benedum</w:t>
            </w:r>
            <w:proofErr w:type="spellEnd"/>
            <w:r w:rsidRPr="00692A2D">
              <w:rPr>
                <w:rFonts w:eastAsia="Times New Roman" w:cs="Arial"/>
                <w:sz w:val="21"/>
                <w:szCs w:val="21"/>
              </w:rPr>
              <w:t xml:space="preserve">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7E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Uncasville, CT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Mohegan Sun Arena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82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7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Hershey, PA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Hershey Theatre (2 Shows)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86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Bloomington,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IU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8A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Evansville,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Old National Events Plaza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8E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Chicago, IL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D" w14:textId="77777777" w:rsidR="00692A2D" w:rsidRPr="00692A2D" w:rsidRDefault="00692A2D" w:rsidP="00954262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 xml:space="preserve">Civic Opera </w:t>
            </w:r>
            <w:r w:rsidR="00954262">
              <w:rPr>
                <w:rFonts w:eastAsia="Times New Roman" w:cs="Arial"/>
                <w:sz w:val="21"/>
                <w:szCs w:val="21"/>
              </w:rPr>
              <w:t>H</w:t>
            </w:r>
            <w:r w:rsidRPr="00692A2D">
              <w:rPr>
                <w:rFonts w:eastAsia="Times New Roman" w:cs="Arial"/>
                <w:sz w:val="21"/>
                <w:szCs w:val="21"/>
              </w:rPr>
              <w:t>ouse (2 Shows)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92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8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Cleveland, OH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KeyBank State Theatre (2 Shows)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96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St. Louis, MO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The Fabulous Fox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9A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Detroit, MI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Fox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9E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Cincinnati, OH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Taft Theater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A2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9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Indianapolis,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Murat Theatre at Old National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A6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Indianapolis,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Murat Theatre at Old National Center (2 Shows)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AA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Indianapolis, IN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Murat Theatre at Old National Center (2 Shows)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AE" w14:textId="77777777" w:rsidTr="009E4F79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B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C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Mesa, AZ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D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Mesa Arts Center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B2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AF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0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Los Angeles, CA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1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Dolby Theatre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B6" w14:textId="77777777" w:rsidTr="009E4F7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3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4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Portland, OR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5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Keller Auditorium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  <w:tr w:rsidR="00692A2D" w:rsidRPr="00692A2D" w14:paraId="4E26FDBA" w14:textId="77777777" w:rsidTr="009E4F79">
        <w:trPr>
          <w:trHeight w:val="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7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color w:val="000000"/>
                <w:sz w:val="21"/>
                <w:szCs w:val="21"/>
              </w:rPr>
            </w:pPr>
            <w:r w:rsidRPr="00692A2D">
              <w:rPr>
                <w:rFonts w:eastAsia="Times New Roman" w:cs="Arial"/>
                <w:color w:val="000000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8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Seattle, WA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FDB9" w14:textId="77777777" w:rsidR="00692A2D" w:rsidRPr="00692A2D" w:rsidRDefault="00692A2D" w:rsidP="00AA1841">
            <w:pPr>
              <w:spacing w:after="0" w:line="240" w:lineRule="auto"/>
              <w:rPr>
                <w:rFonts w:eastAsia="Times New Roman" w:cs="Arial"/>
                <w:b/>
                <w:sz w:val="21"/>
                <w:szCs w:val="21"/>
              </w:rPr>
            </w:pPr>
            <w:r w:rsidRPr="00692A2D">
              <w:rPr>
                <w:rFonts w:eastAsia="Times New Roman" w:cs="Arial"/>
                <w:sz w:val="21"/>
                <w:szCs w:val="21"/>
              </w:rPr>
              <w:t>McCaw Hall</w:t>
            </w:r>
            <w:r w:rsidR="009E4F79">
              <w:rPr>
                <w:rFonts w:eastAsia="Times New Roman" w:cs="Arial"/>
                <w:sz w:val="21"/>
                <w:szCs w:val="21"/>
              </w:rPr>
              <w:t xml:space="preserve"> </w:t>
            </w:r>
            <w:r w:rsidR="009E4F79">
              <w:rPr>
                <w:rFonts w:cs="Tahoma"/>
                <w:sz w:val="21"/>
                <w:szCs w:val="21"/>
              </w:rPr>
              <w:t>+</w:t>
            </w:r>
          </w:p>
        </w:tc>
      </w:tr>
    </w:tbl>
    <w:p w14:paraId="4E26FDBB" w14:textId="77777777" w:rsidR="00692A2D" w:rsidRDefault="00692A2D" w:rsidP="00800971">
      <w:pPr>
        <w:spacing w:after="0" w:line="240" w:lineRule="auto"/>
        <w:rPr>
          <w:b/>
          <w:sz w:val="21"/>
          <w:szCs w:val="21"/>
        </w:rPr>
      </w:pPr>
    </w:p>
    <w:p w14:paraId="4E26FDBC" w14:textId="77777777" w:rsidR="00800971" w:rsidRPr="00800971" w:rsidRDefault="00800971" w:rsidP="00800971">
      <w:pPr>
        <w:spacing w:after="0" w:line="240" w:lineRule="auto"/>
        <w:jc w:val="center"/>
        <w:rPr>
          <w:rFonts w:cs="Tahoma"/>
          <w:sz w:val="21"/>
          <w:szCs w:val="21"/>
        </w:rPr>
      </w:pPr>
    </w:p>
    <w:p w14:paraId="4E26FDBD" w14:textId="77777777" w:rsidR="00800971" w:rsidRPr="00800971" w:rsidRDefault="00800971" w:rsidP="00800971">
      <w:pPr>
        <w:jc w:val="center"/>
        <w:rPr>
          <w:rFonts w:cs="Tahoma"/>
          <w:sz w:val="21"/>
          <w:szCs w:val="21"/>
        </w:rPr>
      </w:pPr>
      <w:r w:rsidRPr="00800971">
        <w:rPr>
          <w:rFonts w:cs="Tahoma"/>
          <w:b/>
          <w:sz w:val="24"/>
          <w:szCs w:val="21"/>
        </w:rPr>
        <w:t>CONNECT WITH STRAIGHT NO CHASER</w:t>
      </w:r>
      <w:r>
        <w:rPr>
          <w:rFonts w:cs="Tahoma"/>
          <w:b/>
          <w:sz w:val="24"/>
          <w:szCs w:val="21"/>
        </w:rPr>
        <w:br/>
      </w:r>
      <w:hyperlink r:id="rId8" w:history="1">
        <w:r w:rsidRPr="00800971">
          <w:rPr>
            <w:rStyle w:val="Hyperlink"/>
            <w:rFonts w:cs="Tahoma"/>
            <w:sz w:val="21"/>
            <w:szCs w:val="21"/>
          </w:rPr>
          <w:t>OFFICIAL</w:t>
        </w:r>
      </w:hyperlink>
      <w:r>
        <w:rPr>
          <w:rFonts w:cs="Tahoma"/>
          <w:sz w:val="21"/>
          <w:szCs w:val="21"/>
        </w:rPr>
        <w:t xml:space="preserve"> – </w:t>
      </w:r>
      <w:hyperlink r:id="rId9" w:history="1">
        <w:r w:rsidRPr="00800971">
          <w:rPr>
            <w:rStyle w:val="Hyperlink"/>
            <w:rFonts w:cs="Tahoma"/>
            <w:sz w:val="21"/>
            <w:szCs w:val="21"/>
          </w:rPr>
          <w:t>FACEBOOK</w:t>
        </w:r>
      </w:hyperlink>
      <w:r>
        <w:rPr>
          <w:rFonts w:cs="Tahoma"/>
          <w:sz w:val="21"/>
          <w:szCs w:val="21"/>
        </w:rPr>
        <w:t xml:space="preserve"> – </w:t>
      </w:r>
      <w:hyperlink r:id="rId10" w:history="1">
        <w:r w:rsidRPr="00800971">
          <w:rPr>
            <w:rStyle w:val="Hyperlink"/>
            <w:rFonts w:cs="Tahoma"/>
            <w:sz w:val="21"/>
            <w:szCs w:val="21"/>
          </w:rPr>
          <w:t>TWITTER</w:t>
        </w:r>
      </w:hyperlink>
      <w:r>
        <w:rPr>
          <w:rFonts w:cs="Tahoma"/>
          <w:sz w:val="21"/>
          <w:szCs w:val="21"/>
        </w:rPr>
        <w:t xml:space="preserve"> – </w:t>
      </w:r>
      <w:hyperlink r:id="rId11" w:history="1">
        <w:r w:rsidRPr="00800971">
          <w:rPr>
            <w:rStyle w:val="Hyperlink"/>
            <w:rFonts w:cs="Tahoma"/>
            <w:sz w:val="21"/>
            <w:szCs w:val="21"/>
          </w:rPr>
          <w:t>YOUTUBE</w:t>
        </w:r>
      </w:hyperlink>
      <w:r>
        <w:rPr>
          <w:rFonts w:cs="Tahoma"/>
          <w:sz w:val="21"/>
          <w:szCs w:val="21"/>
        </w:rPr>
        <w:t xml:space="preserve"> - </w:t>
      </w:r>
      <w:hyperlink r:id="rId12" w:history="1">
        <w:r w:rsidRPr="00800971">
          <w:rPr>
            <w:rStyle w:val="Hyperlink"/>
            <w:rFonts w:cs="Tahoma"/>
            <w:sz w:val="21"/>
            <w:szCs w:val="21"/>
          </w:rPr>
          <w:t>PRESS</w:t>
        </w:r>
      </w:hyperlink>
    </w:p>
    <w:p w14:paraId="4E26FDBE" w14:textId="77777777" w:rsidR="00800971" w:rsidRDefault="00800971" w:rsidP="00800971">
      <w:pPr>
        <w:spacing w:after="0" w:line="240" w:lineRule="auto"/>
        <w:jc w:val="center"/>
        <w:rPr>
          <w:rFonts w:cs="Tahoma"/>
          <w:b/>
          <w:sz w:val="24"/>
          <w:szCs w:val="21"/>
        </w:rPr>
      </w:pPr>
      <w:r>
        <w:rPr>
          <w:rFonts w:cs="Tahoma"/>
          <w:b/>
          <w:sz w:val="24"/>
          <w:szCs w:val="21"/>
        </w:rPr>
        <w:t>CONTACT:</w:t>
      </w:r>
    </w:p>
    <w:p w14:paraId="4E26FDBF" w14:textId="77777777" w:rsidR="00800971" w:rsidRPr="00692A2D" w:rsidRDefault="00800971" w:rsidP="00800971">
      <w:pPr>
        <w:jc w:val="center"/>
        <w:rPr>
          <w:sz w:val="21"/>
          <w:szCs w:val="21"/>
        </w:rPr>
      </w:pPr>
      <w:r>
        <w:rPr>
          <w:rFonts w:cs="Tahoma"/>
          <w:sz w:val="21"/>
          <w:szCs w:val="21"/>
        </w:rPr>
        <w:t xml:space="preserve">Amy Laudicano | </w:t>
      </w:r>
      <w:hyperlink r:id="rId13" w:history="1">
        <w:r w:rsidRPr="00D7376E">
          <w:rPr>
            <w:rStyle w:val="Hyperlink"/>
            <w:rFonts w:cs="Tahoma"/>
            <w:sz w:val="21"/>
            <w:szCs w:val="21"/>
          </w:rPr>
          <w:t>amy.laudicano@atlanticrecords.com</w:t>
        </w:r>
      </w:hyperlink>
    </w:p>
    <w:sectPr w:rsidR="00800971" w:rsidRPr="0069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98D"/>
    <w:multiLevelType w:val="hybridMultilevel"/>
    <w:tmpl w:val="DEC6F60A"/>
    <w:lvl w:ilvl="0" w:tplc="3BD81E6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2D"/>
    <w:rsid w:val="00182F09"/>
    <w:rsid w:val="001E4AEA"/>
    <w:rsid w:val="002B4A52"/>
    <w:rsid w:val="003D022D"/>
    <w:rsid w:val="0040053C"/>
    <w:rsid w:val="00467C7A"/>
    <w:rsid w:val="004D74CC"/>
    <w:rsid w:val="005C48B9"/>
    <w:rsid w:val="00692A2D"/>
    <w:rsid w:val="0073426F"/>
    <w:rsid w:val="007C17FD"/>
    <w:rsid w:val="00800971"/>
    <w:rsid w:val="008B1070"/>
    <w:rsid w:val="0091441F"/>
    <w:rsid w:val="00954262"/>
    <w:rsid w:val="009B760C"/>
    <w:rsid w:val="009E4F79"/>
    <w:rsid w:val="00A86089"/>
    <w:rsid w:val="00AA1841"/>
    <w:rsid w:val="00B63F70"/>
    <w:rsid w:val="00CA3074"/>
    <w:rsid w:val="00CE07C0"/>
    <w:rsid w:val="00D07ED6"/>
    <w:rsid w:val="00D241FB"/>
    <w:rsid w:val="00D32E74"/>
    <w:rsid w:val="00DD1ABD"/>
    <w:rsid w:val="00EB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FC65"/>
  <w15:docId w15:val="{C8F2E41A-6669-4C77-9F0F-77F9BD21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A52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9E4F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4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cmusic.com" TargetMode="External"/><Relationship Id="rId13" Type="http://schemas.openxmlformats.org/officeDocument/2006/relationships/hyperlink" Target="mailto:amy.laudicano@atlanticrecord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cmusic.com/tour" TargetMode="External"/><Relationship Id="rId12" Type="http://schemas.openxmlformats.org/officeDocument/2006/relationships/hyperlink" Target="http://press.atlanticrecords.com/straight-no-chas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sncmus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witter.com/SNCmusi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StraightNoChas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6CA99-60AA-45E4-A62A-4D0DC5FE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Laudicano</dc:creator>
  <cp:lastModifiedBy>Reese, Gabrielle</cp:lastModifiedBy>
  <cp:revision>3</cp:revision>
  <dcterms:created xsi:type="dcterms:W3CDTF">2018-05-03T16:17:00Z</dcterms:created>
  <dcterms:modified xsi:type="dcterms:W3CDTF">2018-05-10T14:09:00Z</dcterms:modified>
</cp:coreProperties>
</file>